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FA3" w:rsidRPr="00F15A0E" w:rsidRDefault="00C76181" w:rsidP="00F15A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A0E">
        <w:rPr>
          <w:rFonts w:ascii="Times New Roman" w:hAnsi="Times New Roman" w:cs="Times New Roman"/>
          <w:b/>
          <w:sz w:val="28"/>
          <w:szCs w:val="28"/>
        </w:rPr>
        <w:t>Перечень информации, подлежащей обязательному раскрытию в соответствии с требованиями законодательства Российской Федерации по состоянию на 3</w:t>
      </w:r>
      <w:r w:rsidR="00B80384">
        <w:rPr>
          <w:rFonts w:ascii="Times New Roman" w:hAnsi="Times New Roman" w:cs="Times New Roman"/>
          <w:b/>
          <w:sz w:val="28"/>
          <w:szCs w:val="28"/>
        </w:rPr>
        <w:t>1</w:t>
      </w:r>
      <w:r w:rsidRPr="00F15A0E">
        <w:rPr>
          <w:rFonts w:ascii="Times New Roman" w:hAnsi="Times New Roman" w:cs="Times New Roman"/>
          <w:b/>
          <w:sz w:val="28"/>
          <w:szCs w:val="28"/>
        </w:rPr>
        <w:t>.</w:t>
      </w:r>
      <w:r w:rsidR="00B80384">
        <w:rPr>
          <w:rFonts w:ascii="Times New Roman" w:hAnsi="Times New Roman" w:cs="Times New Roman"/>
          <w:b/>
          <w:sz w:val="28"/>
          <w:szCs w:val="28"/>
        </w:rPr>
        <w:t>12</w:t>
      </w:r>
      <w:r w:rsidRPr="00F15A0E">
        <w:rPr>
          <w:rFonts w:ascii="Times New Roman" w:hAnsi="Times New Roman" w:cs="Times New Roman"/>
          <w:b/>
          <w:sz w:val="28"/>
          <w:szCs w:val="28"/>
        </w:rPr>
        <w:t>.20</w:t>
      </w:r>
      <w:r w:rsidR="00DD7507">
        <w:rPr>
          <w:rFonts w:ascii="Times New Roman" w:hAnsi="Times New Roman" w:cs="Times New Roman"/>
          <w:b/>
          <w:sz w:val="28"/>
          <w:szCs w:val="28"/>
        </w:rPr>
        <w:t>2</w:t>
      </w:r>
      <w:r w:rsidR="008F4804">
        <w:rPr>
          <w:rFonts w:ascii="Times New Roman" w:hAnsi="Times New Roman" w:cs="Times New Roman"/>
          <w:b/>
          <w:sz w:val="28"/>
          <w:szCs w:val="28"/>
        </w:rPr>
        <w:t>2</w:t>
      </w:r>
      <w:r w:rsidRPr="00F15A0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388"/>
      </w:tblGrid>
      <w:tr w:rsidR="00C76181" w:rsidRPr="00F15A0E" w:rsidTr="00F15A0E">
        <w:tc>
          <w:tcPr>
            <w:tcW w:w="704" w:type="dxa"/>
          </w:tcPr>
          <w:p w:rsidR="00C76181" w:rsidRPr="00F15A0E" w:rsidRDefault="00C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0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C76181" w:rsidRPr="00F15A0E" w:rsidRDefault="00C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0E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4388" w:type="dxa"/>
          </w:tcPr>
          <w:p w:rsidR="00C76181" w:rsidRPr="00F15A0E" w:rsidRDefault="00C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0E">
              <w:rPr>
                <w:rFonts w:ascii="Times New Roman" w:hAnsi="Times New Roman" w:cs="Times New Roman"/>
                <w:sz w:val="24"/>
                <w:szCs w:val="24"/>
              </w:rPr>
              <w:t>Раскрытие информации</w:t>
            </w:r>
          </w:p>
        </w:tc>
      </w:tr>
      <w:tr w:rsidR="00C76181" w:rsidRPr="00F15A0E" w:rsidTr="00F15A0E">
        <w:tc>
          <w:tcPr>
            <w:tcW w:w="704" w:type="dxa"/>
          </w:tcPr>
          <w:p w:rsidR="00C76181" w:rsidRPr="00F15A0E" w:rsidRDefault="00C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C76181" w:rsidRPr="00F15A0E" w:rsidRDefault="00C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0E">
              <w:rPr>
                <w:rFonts w:ascii="Times New Roman" w:hAnsi="Times New Roman" w:cs="Times New Roman"/>
                <w:sz w:val="24"/>
                <w:szCs w:val="24"/>
              </w:rPr>
              <w:t>Информация о полученных кредитных рейтингах Общества</w:t>
            </w:r>
          </w:p>
        </w:tc>
        <w:tc>
          <w:tcPr>
            <w:tcW w:w="4388" w:type="dxa"/>
          </w:tcPr>
          <w:p w:rsidR="00C76181" w:rsidRPr="00F15A0E" w:rsidRDefault="00C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0E">
              <w:rPr>
                <w:rFonts w:ascii="Times New Roman" w:hAnsi="Times New Roman" w:cs="Times New Roman"/>
                <w:sz w:val="24"/>
                <w:szCs w:val="24"/>
              </w:rPr>
              <w:t>Известных эмитенту кредитных рейтингов нет</w:t>
            </w:r>
          </w:p>
        </w:tc>
      </w:tr>
      <w:tr w:rsidR="00C76181" w:rsidRPr="00F15A0E" w:rsidTr="00F15A0E">
        <w:tc>
          <w:tcPr>
            <w:tcW w:w="704" w:type="dxa"/>
          </w:tcPr>
          <w:p w:rsidR="00C76181" w:rsidRPr="00F15A0E" w:rsidRDefault="00C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C76181" w:rsidRPr="00F15A0E" w:rsidRDefault="00F1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0E">
              <w:rPr>
                <w:rFonts w:ascii="Times New Roman" w:hAnsi="Times New Roman" w:cs="Times New Roman"/>
                <w:sz w:val="24"/>
                <w:szCs w:val="24"/>
              </w:rPr>
              <w:t>Соотношение собственных и заемных средств</w:t>
            </w:r>
          </w:p>
        </w:tc>
        <w:tc>
          <w:tcPr>
            <w:tcW w:w="4388" w:type="dxa"/>
          </w:tcPr>
          <w:p w:rsidR="00C76181" w:rsidRPr="00F15A0E" w:rsidRDefault="00F1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0E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средства, по данным бухгалтерского баланса (форма№1) = </w:t>
            </w:r>
            <w:r w:rsidR="008F48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689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557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890">
              <w:rPr>
                <w:rFonts w:ascii="Times New Roman" w:hAnsi="Times New Roman" w:cs="Times New Roman"/>
                <w:sz w:val="24"/>
                <w:szCs w:val="24"/>
              </w:rPr>
              <w:t>098</w:t>
            </w:r>
            <w:r w:rsidRPr="00F15A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F15A0E" w:rsidRPr="00F15A0E" w:rsidRDefault="00F15A0E" w:rsidP="00F1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0E">
              <w:rPr>
                <w:rFonts w:ascii="Times New Roman" w:hAnsi="Times New Roman" w:cs="Times New Roman"/>
                <w:sz w:val="24"/>
                <w:szCs w:val="24"/>
              </w:rPr>
              <w:t xml:space="preserve">Заемные средства по данным бухгалтерского баланса (форма №1) = </w:t>
            </w:r>
            <w:r w:rsidR="00557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03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72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1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A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17A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15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7A6" w:rsidRPr="00F15A0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F15A0E" w:rsidRPr="00F15A0E" w:rsidRDefault="00F15A0E" w:rsidP="00F1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0E">
              <w:rPr>
                <w:rFonts w:ascii="Times New Roman" w:hAnsi="Times New Roman" w:cs="Times New Roman"/>
                <w:sz w:val="24"/>
                <w:szCs w:val="24"/>
              </w:rPr>
              <w:t>Соотношение собственных и заемных средств</w:t>
            </w:r>
          </w:p>
          <w:p w:rsidR="00F15A0E" w:rsidRDefault="00F15A0E" w:rsidP="00F1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0E">
              <w:rPr>
                <w:rFonts w:ascii="Times New Roman" w:hAnsi="Times New Roman" w:cs="Times New Roman"/>
                <w:sz w:val="24"/>
                <w:szCs w:val="24"/>
              </w:rPr>
              <w:t>К=С/З</w:t>
            </w:r>
          </w:p>
          <w:p w:rsidR="00557210" w:rsidRPr="00F15A0E" w:rsidRDefault="008E17A6" w:rsidP="00FD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К=</w:t>
            </w:r>
            <w:r w:rsidR="00EF0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689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557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890">
              <w:rPr>
                <w:rFonts w:ascii="Times New Roman" w:hAnsi="Times New Roman" w:cs="Times New Roman"/>
                <w:sz w:val="24"/>
                <w:szCs w:val="24"/>
              </w:rPr>
              <w:t>098</w:t>
            </w:r>
            <w:r w:rsidR="00675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7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75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03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72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5A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F07A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675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7A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675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72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68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</w:tr>
      <w:tr w:rsidR="00C76181" w:rsidRPr="00F15A0E" w:rsidTr="00F15A0E">
        <w:tc>
          <w:tcPr>
            <w:tcW w:w="704" w:type="dxa"/>
          </w:tcPr>
          <w:p w:rsidR="00C76181" w:rsidRPr="00F15A0E" w:rsidRDefault="00C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C76181" w:rsidRPr="00F15A0E" w:rsidRDefault="00F1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0E">
              <w:rPr>
                <w:rFonts w:ascii="Times New Roman" w:hAnsi="Times New Roman" w:cs="Times New Roman"/>
                <w:sz w:val="24"/>
                <w:szCs w:val="24"/>
              </w:rPr>
              <w:t>Сведения о банке-депозитарии, осуществляющем администрирование депозитных расписок Общества</w:t>
            </w:r>
          </w:p>
        </w:tc>
        <w:tc>
          <w:tcPr>
            <w:tcW w:w="4388" w:type="dxa"/>
          </w:tcPr>
          <w:p w:rsidR="00C76181" w:rsidRPr="00F15A0E" w:rsidRDefault="00F1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0E">
              <w:rPr>
                <w:rFonts w:ascii="Times New Roman" w:hAnsi="Times New Roman" w:cs="Times New Roman"/>
                <w:sz w:val="24"/>
                <w:szCs w:val="24"/>
              </w:rPr>
              <w:t>Сведения о банке-депозитарии, осуществляющем администрирование депозитных расписок Общества, отсутствуют</w:t>
            </w:r>
          </w:p>
        </w:tc>
      </w:tr>
    </w:tbl>
    <w:p w:rsidR="00C76181" w:rsidRDefault="00C76181">
      <w:pPr>
        <w:rPr>
          <w:rFonts w:ascii="Times New Roman" w:hAnsi="Times New Roman" w:cs="Times New Roman"/>
        </w:rPr>
      </w:pPr>
    </w:p>
    <w:p w:rsidR="00F15A0E" w:rsidRDefault="00F15A0E">
      <w:pPr>
        <w:rPr>
          <w:rFonts w:ascii="Times New Roman" w:hAnsi="Times New Roman" w:cs="Times New Roman"/>
        </w:rPr>
      </w:pPr>
    </w:p>
    <w:p w:rsidR="00F15A0E" w:rsidRDefault="00F15A0E">
      <w:pPr>
        <w:rPr>
          <w:rFonts w:ascii="Times New Roman" w:hAnsi="Times New Roman" w:cs="Times New Roman"/>
        </w:rPr>
      </w:pPr>
    </w:p>
    <w:p w:rsidR="00F15A0E" w:rsidRDefault="00F15A0E">
      <w:pPr>
        <w:rPr>
          <w:rFonts w:ascii="Times New Roman" w:hAnsi="Times New Roman" w:cs="Times New Roman"/>
        </w:rPr>
      </w:pPr>
    </w:p>
    <w:p w:rsidR="00F15A0E" w:rsidRDefault="00F15A0E">
      <w:pPr>
        <w:rPr>
          <w:rFonts w:ascii="Times New Roman" w:hAnsi="Times New Roman" w:cs="Times New Roman"/>
        </w:rPr>
      </w:pPr>
    </w:p>
    <w:p w:rsidR="00F15A0E" w:rsidRDefault="00F15A0E">
      <w:pPr>
        <w:rPr>
          <w:rFonts w:ascii="Times New Roman" w:hAnsi="Times New Roman" w:cs="Times New Roman"/>
        </w:rPr>
      </w:pPr>
    </w:p>
    <w:p w:rsidR="00F15A0E" w:rsidRDefault="00F15A0E">
      <w:pPr>
        <w:rPr>
          <w:rFonts w:ascii="Times New Roman" w:hAnsi="Times New Roman" w:cs="Times New Roman"/>
        </w:rPr>
      </w:pPr>
    </w:p>
    <w:p w:rsidR="00F15A0E" w:rsidRDefault="00F15A0E">
      <w:pPr>
        <w:rPr>
          <w:rFonts w:ascii="Times New Roman" w:hAnsi="Times New Roman" w:cs="Times New Roman"/>
        </w:rPr>
      </w:pPr>
    </w:p>
    <w:p w:rsidR="00F15A0E" w:rsidRDefault="00F15A0E">
      <w:pPr>
        <w:rPr>
          <w:rFonts w:ascii="Times New Roman" w:hAnsi="Times New Roman" w:cs="Times New Roman"/>
        </w:rPr>
      </w:pPr>
    </w:p>
    <w:p w:rsidR="00F15A0E" w:rsidRDefault="00F15A0E">
      <w:pPr>
        <w:rPr>
          <w:rFonts w:ascii="Times New Roman" w:hAnsi="Times New Roman" w:cs="Times New Roman"/>
        </w:rPr>
      </w:pPr>
    </w:p>
    <w:p w:rsidR="00F15A0E" w:rsidRDefault="00F15A0E">
      <w:pPr>
        <w:rPr>
          <w:rFonts w:ascii="Times New Roman" w:hAnsi="Times New Roman" w:cs="Times New Roman"/>
        </w:rPr>
      </w:pPr>
    </w:p>
    <w:p w:rsidR="00F15A0E" w:rsidRDefault="00F15A0E">
      <w:pPr>
        <w:rPr>
          <w:rFonts w:ascii="Times New Roman" w:hAnsi="Times New Roman" w:cs="Times New Roman"/>
        </w:rPr>
      </w:pPr>
    </w:p>
    <w:p w:rsidR="00F15A0E" w:rsidRDefault="00F15A0E">
      <w:pPr>
        <w:rPr>
          <w:rFonts w:ascii="Times New Roman" w:hAnsi="Times New Roman" w:cs="Times New Roman"/>
        </w:rPr>
      </w:pPr>
    </w:p>
    <w:p w:rsidR="00F15A0E" w:rsidRDefault="00F15A0E">
      <w:pPr>
        <w:rPr>
          <w:rFonts w:ascii="Times New Roman" w:hAnsi="Times New Roman" w:cs="Times New Roman"/>
        </w:rPr>
      </w:pPr>
    </w:p>
    <w:p w:rsidR="00F15A0E" w:rsidRDefault="00F15A0E">
      <w:pPr>
        <w:rPr>
          <w:rFonts w:ascii="Times New Roman" w:hAnsi="Times New Roman" w:cs="Times New Roman"/>
        </w:rPr>
      </w:pPr>
    </w:p>
    <w:p w:rsidR="00F15A0E" w:rsidRDefault="00F15A0E">
      <w:pPr>
        <w:rPr>
          <w:rFonts w:ascii="Times New Roman" w:hAnsi="Times New Roman" w:cs="Times New Roman"/>
        </w:rPr>
      </w:pPr>
    </w:p>
    <w:p w:rsidR="00F15A0E" w:rsidRDefault="00F15A0E">
      <w:pPr>
        <w:rPr>
          <w:rFonts w:ascii="Times New Roman" w:hAnsi="Times New Roman" w:cs="Times New Roman"/>
        </w:rPr>
      </w:pPr>
    </w:p>
    <w:p w:rsidR="00F15A0E" w:rsidRDefault="00F15A0E">
      <w:pPr>
        <w:rPr>
          <w:rFonts w:ascii="Times New Roman" w:hAnsi="Times New Roman" w:cs="Times New Roman"/>
        </w:rPr>
      </w:pPr>
    </w:p>
    <w:p w:rsidR="00F15A0E" w:rsidRPr="00F15A0E" w:rsidRDefault="00F15A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Исполнитель: Паслён Р.С.</w:t>
      </w:r>
    </w:p>
    <w:sectPr w:rsidR="00F15A0E" w:rsidRPr="00F15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81"/>
    <w:rsid w:val="003B6A03"/>
    <w:rsid w:val="00463D89"/>
    <w:rsid w:val="00477242"/>
    <w:rsid w:val="00502173"/>
    <w:rsid w:val="00507649"/>
    <w:rsid w:val="00551F5C"/>
    <w:rsid w:val="00557210"/>
    <w:rsid w:val="00675AF5"/>
    <w:rsid w:val="006C772F"/>
    <w:rsid w:val="007C0532"/>
    <w:rsid w:val="007C7DD9"/>
    <w:rsid w:val="008560BA"/>
    <w:rsid w:val="008E17A6"/>
    <w:rsid w:val="008F4804"/>
    <w:rsid w:val="009E46C2"/>
    <w:rsid w:val="00B145A9"/>
    <w:rsid w:val="00B80384"/>
    <w:rsid w:val="00C704B3"/>
    <w:rsid w:val="00C76181"/>
    <w:rsid w:val="00DD7507"/>
    <w:rsid w:val="00E1034A"/>
    <w:rsid w:val="00E2433E"/>
    <w:rsid w:val="00EF07AD"/>
    <w:rsid w:val="00F15A0E"/>
    <w:rsid w:val="00F65165"/>
    <w:rsid w:val="00FB2FA3"/>
    <w:rsid w:val="00FD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D702C"/>
  <w15:chartTrackingRefBased/>
  <w15:docId w15:val="{DA4C7028-BC1A-4016-917F-1B0B7D77C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6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5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5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МУПП ВМЭС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Паслён Роман Сергеевич</dc:creator>
  <cp:keywords/>
  <dc:description/>
  <cp:lastModifiedBy>Паслён Роман Сергеевич</cp:lastModifiedBy>
  <cp:revision>11</cp:revision>
  <cp:lastPrinted>2022-05-19T09:57:00Z</cp:lastPrinted>
  <dcterms:created xsi:type="dcterms:W3CDTF">2021-08-10T11:27:00Z</dcterms:created>
  <dcterms:modified xsi:type="dcterms:W3CDTF">2023-03-30T12:33:00Z</dcterms:modified>
</cp:coreProperties>
</file>